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0FCA9" w14:textId="5000BCD7" w:rsidR="00C73A89" w:rsidRPr="00452D50" w:rsidRDefault="00452D50" w:rsidP="00452D50">
      <w:pPr>
        <w:jc w:val="center"/>
        <w:rPr>
          <w:b/>
          <w:bCs/>
          <w:sz w:val="32"/>
          <w:szCs w:val="32"/>
        </w:rPr>
      </w:pPr>
      <w:r w:rsidRPr="00452D50">
        <w:rPr>
          <w:b/>
          <w:bCs/>
          <w:sz w:val="32"/>
          <w:szCs w:val="32"/>
        </w:rPr>
        <w:t>Shell Nouns Examples</w:t>
      </w:r>
    </w:p>
    <w:p w14:paraId="4759594C" w14:textId="4C31190E" w:rsidR="00452D50" w:rsidRDefault="00452D50"/>
    <w:p w14:paraId="1A149A53" w14:textId="77777777" w:rsidR="00452D50" w:rsidRPr="00452D50" w:rsidRDefault="00452D50" w:rsidP="00452D50">
      <w:pPr>
        <w:numPr>
          <w:ilvl w:val="0"/>
          <w:numId w:val="10"/>
        </w:numPr>
      </w:pPr>
      <w:r w:rsidRPr="00452D50">
        <w:t>Use as short reference back to a more complex idea</w:t>
      </w:r>
    </w:p>
    <w:p w14:paraId="23712DC2" w14:textId="77777777" w:rsidR="00452D50" w:rsidRPr="00452D50" w:rsidRDefault="00452D50" w:rsidP="00452D50">
      <w:pPr>
        <w:numPr>
          <w:ilvl w:val="0"/>
          <w:numId w:val="10"/>
        </w:numPr>
      </w:pPr>
      <w:r w:rsidRPr="00452D50">
        <w:t>Helps with flow/cohesion</w:t>
      </w:r>
    </w:p>
    <w:p w14:paraId="47F52984" w14:textId="77777777" w:rsidR="00452D50" w:rsidRPr="00452D50" w:rsidRDefault="00452D50" w:rsidP="00452D50">
      <w:pPr>
        <w:numPr>
          <w:ilvl w:val="0"/>
          <w:numId w:val="10"/>
        </w:numPr>
      </w:pPr>
      <w:r w:rsidRPr="00452D50">
        <w:t xml:space="preserve">Often </w:t>
      </w:r>
      <w:r w:rsidRPr="00452D50">
        <w:rPr>
          <w:i/>
          <w:iCs/>
        </w:rPr>
        <w:t>this + noun</w:t>
      </w:r>
      <w:r w:rsidRPr="00452D50">
        <w:t xml:space="preserve"> to signal back</w:t>
      </w:r>
    </w:p>
    <w:p w14:paraId="23469614" w14:textId="77777777" w:rsidR="00452D50" w:rsidRPr="00452D50" w:rsidRDefault="00452D50" w:rsidP="00452D50">
      <w:pPr>
        <w:numPr>
          <w:ilvl w:val="1"/>
          <w:numId w:val="10"/>
        </w:numPr>
      </w:pPr>
      <w:r w:rsidRPr="00452D50">
        <w:rPr>
          <w:i/>
          <w:iCs/>
        </w:rPr>
        <w:t>This procedure/experiment/concept</w:t>
      </w:r>
    </w:p>
    <w:p w14:paraId="65F85109" w14:textId="77777777" w:rsidR="00452D50" w:rsidRPr="00452D50" w:rsidRDefault="00452D50" w:rsidP="00452D50">
      <w:pPr>
        <w:numPr>
          <w:ilvl w:val="0"/>
          <w:numId w:val="10"/>
        </w:numPr>
      </w:pPr>
      <w:r w:rsidRPr="00452D50">
        <w:t>Reference must be clear, unambiguous, and near by</w:t>
      </w:r>
    </w:p>
    <w:p w14:paraId="0249A2F6" w14:textId="77777777" w:rsidR="00452D50" w:rsidRPr="00452D50" w:rsidRDefault="00452D50" w:rsidP="00452D50">
      <w:pPr>
        <w:numPr>
          <w:ilvl w:val="0"/>
          <w:numId w:val="10"/>
        </w:numPr>
      </w:pPr>
      <w:r w:rsidRPr="00452D50">
        <w:t>More precise than standalone ‘this’ or pronoun substitution while still being concise</w:t>
      </w:r>
    </w:p>
    <w:p w14:paraId="129AF964" w14:textId="64107817" w:rsidR="00452D50" w:rsidRDefault="00452D50"/>
    <w:p w14:paraId="66DBF37A" w14:textId="7EBA92D2" w:rsidR="00452D50" w:rsidRDefault="00452D50">
      <w:r>
        <w:t>Often use the same word &amp; form, a different form of the same word (noun form of a verb</w:t>
      </w:r>
      <w:proofErr w:type="gramStart"/>
      <w:r>
        <w:t>), or</w:t>
      </w:r>
      <w:proofErr w:type="gramEnd"/>
      <w:r>
        <w:t xml:space="preserve"> create a neat package for a longer concept.</w:t>
      </w:r>
    </w:p>
    <w:p w14:paraId="5FDE802A" w14:textId="75E7C3E4" w:rsidR="00452D50" w:rsidRDefault="00452D50"/>
    <w:p w14:paraId="5752EC9A" w14:textId="77777777" w:rsidR="00452D50" w:rsidRDefault="00452D50"/>
    <w:p w14:paraId="2B42DC28" w14:textId="5C0F4F6E" w:rsidR="00452D50" w:rsidRDefault="00452D50" w:rsidP="00452D50">
      <w:pPr>
        <w:pStyle w:val="ListParagraph"/>
        <w:numPr>
          <w:ilvl w:val="0"/>
          <w:numId w:val="9"/>
        </w:numPr>
        <w:rPr>
          <w:b/>
          <w:bCs/>
        </w:rPr>
      </w:pPr>
      <w:r w:rsidRPr="00452D50">
        <w:rPr>
          <w:b/>
          <w:bCs/>
        </w:rPr>
        <w:t>“What is ‘this algorithm’ referring to?</w:t>
      </w:r>
    </w:p>
    <w:p w14:paraId="526710E4" w14:textId="77777777" w:rsidR="00452D50" w:rsidRPr="00452D50" w:rsidRDefault="00452D50" w:rsidP="00452D50">
      <w:pPr>
        <w:pStyle w:val="ListParagraph"/>
        <w:rPr>
          <w:b/>
          <w:bCs/>
        </w:rPr>
      </w:pPr>
    </w:p>
    <w:p w14:paraId="3F04C4E5" w14:textId="77777777" w:rsidR="00452D50" w:rsidRPr="00452D50" w:rsidRDefault="00452D50" w:rsidP="00452D50">
      <w:r>
        <w:t>“</w:t>
      </w:r>
      <w:r w:rsidRPr="00452D50">
        <w:t>Meanwhile, Latent Factor Models (LFM), such as Matrix Factorization (MF), [14] techniques have gained much attention from the research community and industry due to their good prediction accuracy on some benchmark datasets.</w:t>
      </w:r>
    </w:p>
    <w:p w14:paraId="35026147" w14:textId="77777777" w:rsidR="00452D50" w:rsidRDefault="00452D50" w:rsidP="00452D50">
      <w:r w:rsidRPr="00452D50">
        <w:t xml:space="preserve">However, recommender systems based on </w:t>
      </w:r>
      <w:r w:rsidRPr="00452D50">
        <w:rPr>
          <w:b/>
          <w:bCs/>
        </w:rPr>
        <w:t xml:space="preserve">these algorithms </w:t>
      </w:r>
      <w:r w:rsidRPr="00452D50">
        <w:t>encounter some important problems in practical applications.</w:t>
      </w:r>
      <w:r>
        <w:t>”</w:t>
      </w:r>
    </w:p>
    <w:p w14:paraId="375AC3B3" w14:textId="77777777" w:rsidR="00452D50" w:rsidRDefault="00452D50" w:rsidP="00452D50"/>
    <w:p w14:paraId="30127AE0" w14:textId="064BB4C2" w:rsidR="00452D50" w:rsidRDefault="00452D50" w:rsidP="00452D50">
      <w:pPr>
        <w:rPr>
          <w:i/>
          <w:iCs/>
          <w:sz w:val="20"/>
          <w:szCs w:val="20"/>
        </w:rPr>
      </w:pPr>
      <w:r w:rsidRPr="00452D50">
        <w:rPr>
          <w:i/>
          <w:iCs/>
          <w:sz w:val="20"/>
          <w:szCs w:val="20"/>
        </w:rPr>
        <w:t>From- Zhang, Y., Lai, G., Zhang, M., Zhang, Y., Liu, Y., &amp; Ma, S. (2014, July). Explicit factor models for explainable recommendation based on phrase-level sentiment analysis. In Proceedings of the 37th international ACM SIGIR conference on Research &amp; development in information retrieval (pp. 83-92).</w:t>
      </w:r>
    </w:p>
    <w:p w14:paraId="2162368B" w14:textId="4FD33196" w:rsidR="00452D50" w:rsidRDefault="00452D50" w:rsidP="00452D50">
      <w:pPr>
        <w:rPr>
          <w:i/>
          <w:iCs/>
          <w:sz w:val="20"/>
          <w:szCs w:val="20"/>
        </w:rPr>
      </w:pPr>
    </w:p>
    <w:p w14:paraId="74221F15" w14:textId="77777777" w:rsidR="00452D50" w:rsidRPr="00452D50" w:rsidRDefault="00452D50" w:rsidP="00452D50">
      <w:pPr>
        <w:rPr>
          <w:i/>
          <w:iCs/>
          <w:sz w:val="20"/>
          <w:szCs w:val="20"/>
        </w:rPr>
      </w:pPr>
    </w:p>
    <w:p w14:paraId="0130BF72" w14:textId="462D2C6A" w:rsidR="00452D50" w:rsidRDefault="00452D50"/>
    <w:p w14:paraId="4E0DBA98" w14:textId="32BC666F" w:rsidR="00452D50" w:rsidRPr="00452D50" w:rsidRDefault="00452D50" w:rsidP="00452D50">
      <w:pPr>
        <w:pStyle w:val="ListParagraph"/>
        <w:numPr>
          <w:ilvl w:val="0"/>
          <w:numId w:val="9"/>
        </w:numPr>
        <w:rPr>
          <w:b/>
          <w:bCs/>
        </w:rPr>
      </w:pPr>
      <w:r w:rsidRPr="00452D50">
        <w:rPr>
          <w:b/>
          <w:bCs/>
        </w:rPr>
        <w:t>What is ‘this compendium’ referring to?</w:t>
      </w:r>
    </w:p>
    <w:p w14:paraId="66C7497C" w14:textId="77777777" w:rsidR="00452D50" w:rsidRDefault="00452D50"/>
    <w:p w14:paraId="106FFB30" w14:textId="26198B18" w:rsidR="00452D50" w:rsidRPr="00452D50" w:rsidRDefault="00452D50" w:rsidP="00452D50">
      <w:r>
        <w:t>“</w:t>
      </w:r>
      <w:r w:rsidRPr="00452D50">
        <w:t xml:space="preserve">To benchmark the models derived from both reconstructions against an independent data set, we used a manually assembled compendium of IEMs8 as a gold standard. </w:t>
      </w:r>
      <w:r w:rsidRPr="00452D50">
        <w:rPr>
          <w:b/>
          <w:bCs/>
        </w:rPr>
        <w:t xml:space="preserve">This compendium </w:t>
      </w:r>
      <w:r w:rsidRPr="00452D50">
        <w:t xml:space="preserve">accounts for 330 IEMs, such as phenylketonuria and </w:t>
      </w:r>
      <w:proofErr w:type="spellStart"/>
      <w:r w:rsidRPr="00452D50">
        <w:t>orotic</w:t>
      </w:r>
      <w:proofErr w:type="spellEnd"/>
      <w:r w:rsidRPr="00452D50">
        <w:t xml:space="preserve"> aciduria, along with their known metabolite biomarkers.</w:t>
      </w:r>
      <w:r>
        <w:t>”</w:t>
      </w:r>
    </w:p>
    <w:p w14:paraId="17422497" w14:textId="3E5A4B3B" w:rsidR="00452D50" w:rsidRDefault="00452D50"/>
    <w:p w14:paraId="0137AC2F" w14:textId="77777777" w:rsidR="00452D50" w:rsidRPr="00452D50" w:rsidRDefault="00452D50" w:rsidP="00452D50">
      <w:pPr>
        <w:rPr>
          <w:i/>
          <w:iCs/>
          <w:sz w:val="20"/>
          <w:szCs w:val="20"/>
        </w:rPr>
      </w:pPr>
      <w:r w:rsidRPr="00452D50">
        <w:rPr>
          <w:i/>
          <w:iCs/>
          <w:sz w:val="20"/>
          <w:szCs w:val="20"/>
        </w:rPr>
        <w:t xml:space="preserve">From- Thiele, I., </w:t>
      </w:r>
      <w:proofErr w:type="spellStart"/>
      <w:r w:rsidRPr="00452D50">
        <w:rPr>
          <w:i/>
          <w:iCs/>
          <w:sz w:val="20"/>
          <w:szCs w:val="20"/>
        </w:rPr>
        <w:t>Swainston</w:t>
      </w:r>
      <w:proofErr w:type="spellEnd"/>
      <w:r w:rsidRPr="00452D50">
        <w:rPr>
          <w:i/>
          <w:iCs/>
          <w:sz w:val="20"/>
          <w:szCs w:val="20"/>
        </w:rPr>
        <w:t xml:space="preserve">, N., Fleming, R. M., Hoppe, A., Sahoo, S., </w:t>
      </w:r>
      <w:proofErr w:type="spellStart"/>
      <w:r w:rsidRPr="00452D50">
        <w:rPr>
          <w:i/>
          <w:iCs/>
          <w:sz w:val="20"/>
          <w:szCs w:val="20"/>
        </w:rPr>
        <w:t>Aurich</w:t>
      </w:r>
      <w:proofErr w:type="spellEnd"/>
      <w:r w:rsidRPr="00452D50">
        <w:rPr>
          <w:i/>
          <w:iCs/>
          <w:sz w:val="20"/>
          <w:szCs w:val="20"/>
        </w:rPr>
        <w:t xml:space="preserve">, M. K., ... &amp; </w:t>
      </w:r>
      <w:proofErr w:type="spellStart"/>
      <w:r w:rsidRPr="00452D50">
        <w:rPr>
          <w:i/>
          <w:iCs/>
          <w:sz w:val="20"/>
          <w:szCs w:val="20"/>
        </w:rPr>
        <w:t>Thorleifsson</w:t>
      </w:r>
      <w:proofErr w:type="spellEnd"/>
      <w:r w:rsidRPr="00452D50">
        <w:rPr>
          <w:i/>
          <w:iCs/>
          <w:sz w:val="20"/>
          <w:szCs w:val="20"/>
        </w:rPr>
        <w:t>, S. G. (2013). A community-driven global reconstruction of human metabolism. Nature biotechnology, 31(5), 419-425.</w:t>
      </w:r>
    </w:p>
    <w:p w14:paraId="2904FAEA" w14:textId="5AAA4867" w:rsidR="00452D50" w:rsidRDefault="00452D50"/>
    <w:p w14:paraId="51A880C4" w14:textId="4860C7E1" w:rsidR="00452D50" w:rsidRDefault="00452D50"/>
    <w:p w14:paraId="31263D5D" w14:textId="659FD5B6" w:rsidR="00452D50" w:rsidRPr="00452D50" w:rsidRDefault="00452D50" w:rsidP="00452D50"/>
    <w:p w14:paraId="6D846095" w14:textId="77777777" w:rsidR="00452D50" w:rsidRDefault="00452D50" w:rsidP="00452D50">
      <w:r>
        <w:t xml:space="preserve">Which example was easier or clearer? </w:t>
      </w:r>
    </w:p>
    <w:p w14:paraId="09ACFB4B" w14:textId="77777777" w:rsidR="00452D50" w:rsidRDefault="00452D50" w:rsidP="00452D50"/>
    <w:p w14:paraId="534824B1" w14:textId="0A7A1CBB" w:rsidR="00452D50" w:rsidRDefault="00452D50" w:rsidP="00452D50">
      <w:r>
        <w:t>What might be done to improve the clarity of the reference if not immediately clear?</w:t>
      </w:r>
    </w:p>
    <w:sectPr w:rsidR="00452D50" w:rsidSect="0054387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B2DE8" w14:textId="77777777" w:rsidR="00612482" w:rsidRDefault="00612482" w:rsidP="00452D50">
      <w:r>
        <w:separator/>
      </w:r>
    </w:p>
  </w:endnote>
  <w:endnote w:type="continuationSeparator" w:id="0">
    <w:p w14:paraId="074D99A0" w14:textId="77777777" w:rsidR="00612482" w:rsidRDefault="00612482" w:rsidP="00452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">
    <w:altName w:val="Cambria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obe Caslon Pro">
    <w:altName w:val="﷽﷽﷽﷽﷽﷽﷽﷽slon Pro"/>
    <w:panose1 w:val="0205050205050A020403"/>
    <w:charset w:val="4D"/>
    <w:family w:val="roman"/>
    <w:notTrueType/>
    <w:pitch w:val="variable"/>
    <w:sig w:usb0="00000007" w:usb1="00000001" w:usb2="00000000" w:usb3="00000000" w:csb0="00000093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06252" w14:textId="07EB0602" w:rsidR="00452D50" w:rsidRDefault="00452D50">
    <w:pPr>
      <w:pStyle w:val="Footer"/>
    </w:pPr>
    <w:r>
      <w:t>Graduate Writing Lab, School of Engineering &amp; Applied Science, UVA, 2020</w:t>
    </w:r>
    <w:r w:rsidR="00CE1290">
      <w:t xml:space="preserve"> – Kelly J Cunningham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BE723" w14:textId="77777777" w:rsidR="00612482" w:rsidRDefault="00612482" w:rsidP="00452D50">
      <w:r>
        <w:separator/>
      </w:r>
    </w:p>
  </w:footnote>
  <w:footnote w:type="continuationSeparator" w:id="0">
    <w:p w14:paraId="467478BD" w14:textId="77777777" w:rsidR="00612482" w:rsidRDefault="00612482" w:rsidP="00452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CF7"/>
    <w:multiLevelType w:val="hybridMultilevel"/>
    <w:tmpl w:val="30DCE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FE7185"/>
    <w:multiLevelType w:val="hybridMultilevel"/>
    <w:tmpl w:val="7108B3E6"/>
    <w:lvl w:ilvl="0" w:tplc="19E82296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69A88F6"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Franklin Gothic" w:hAnsi="Franklin Gothic" w:hint="default"/>
      </w:rPr>
    </w:lvl>
    <w:lvl w:ilvl="2" w:tplc="C240B88A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3202F96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2C66D4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F16634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564EDC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E726E6C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BE8E748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8EA1931"/>
    <w:multiLevelType w:val="multilevel"/>
    <w:tmpl w:val="8A9861E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654286617">
    <w:abstractNumId w:val="2"/>
  </w:num>
  <w:num w:numId="2" w16cid:durableId="463736353">
    <w:abstractNumId w:val="2"/>
  </w:num>
  <w:num w:numId="3" w16cid:durableId="2054428174">
    <w:abstractNumId w:val="2"/>
  </w:num>
  <w:num w:numId="4" w16cid:durableId="1393037252">
    <w:abstractNumId w:val="2"/>
  </w:num>
  <w:num w:numId="5" w16cid:durableId="278874212">
    <w:abstractNumId w:val="2"/>
  </w:num>
  <w:num w:numId="6" w16cid:durableId="346292849">
    <w:abstractNumId w:val="2"/>
  </w:num>
  <w:num w:numId="7" w16cid:durableId="1382901771">
    <w:abstractNumId w:val="2"/>
  </w:num>
  <w:num w:numId="8" w16cid:durableId="1064333111">
    <w:abstractNumId w:val="2"/>
  </w:num>
  <w:num w:numId="9" w16cid:durableId="1558276225">
    <w:abstractNumId w:val="0"/>
  </w:num>
  <w:num w:numId="10" w16cid:durableId="628510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D50"/>
    <w:rsid w:val="00004C50"/>
    <w:rsid w:val="0001271F"/>
    <w:rsid w:val="00032080"/>
    <w:rsid w:val="00061633"/>
    <w:rsid w:val="00073ADC"/>
    <w:rsid w:val="00077513"/>
    <w:rsid w:val="00082381"/>
    <w:rsid w:val="00084D76"/>
    <w:rsid w:val="000C1B41"/>
    <w:rsid w:val="000C4E2D"/>
    <w:rsid w:val="000C5526"/>
    <w:rsid w:val="000C5E84"/>
    <w:rsid w:val="00101F58"/>
    <w:rsid w:val="00106094"/>
    <w:rsid w:val="0011625C"/>
    <w:rsid w:val="00120A2E"/>
    <w:rsid w:val="00124800"/>
    <w:rsid w:val="00125ADF"/>
    <w:rsid w:val="00127A59"/>
    <w:rsid w:val="00142948"/>
    <w:rsid w:val="001466CB"/>
    <w:rsid w:val="001535F4"/>
    <w:rsid w:val="00162ECC"/>
    <w:rsid w:val="00187511"/>
    <w:rsid w:val="001D5DD8"/>
    <w:rsid w:val="001D62B0"/>
    <w:rsid w:val="001E1DDA"/>
    <w:rsid w:val="001E427E"/>
    <w:rsid w:val="002005AD"/>
    <w:rsid w:val="002157D3"/>
    <w:rsid w:val="002171FF"/>
    <w:rsid w:val="002537F8"/>
    <w:rsid w:val="002553AD"/>
    <w:rsid w:val="00260171"/>
    <w:rsid w:val="00263438"/>
    <w:rsid w:val="0026566F"/>
    <w:rsid w:val="00274266"/>
    <w:rsid w:val="002758C1"/>
    <w:rsid w:val="00286C39"/>
    <w:rsid w:val="00293169"/>
    <w:rsid w:val="0029688F"/>
    <w:rsid w:val="002A210D"/>
    <w:rsid w:val="002A5901"/>
    <w:rsid w:val="002A5DDB"/>
    <w:rsid w:val="002D4C62"/>
    <w:rsid w:val="002D705B"/>
    <w:rsid w:val="002F55A3"/>
    <w:rsid w:val="003011E9"/>
    <w:rsid w:val="0030150F"/>
    <w:rsid w:val="00301A2C"/>
    <w:rsid w:val="003207C5"/>
    <w:rsid w:val="003263F2"/>
    <w:rsid w:val="00327AB8"/>
    <w:rsid w:val="003373E2"/>
    <w:rsid w:val="00344A7D"/>
    <w:rsid w:val="00350DFE"/>
    <w:rsid w:val="00356459"/>
    <w:rsid w:val="00364713"/>
    <w:rsid w:val="00377EF9"/>
    <w:rsid w:val="00390FFB"/>
    <w:rsid w:val="00394BD5"/>
    <w:rsid w:val="0039625A"/>
    <w:rsid w:val="003A117F"/>
    <w:rsid w:val="003A3985"/>
    <w:rsid w:val="003A5D59"/>
    <w:rsid w:val="003A66FC"/>
    <w:rsid w:val="003A6778"/>
    <w:rsid w:val="003A6A40"/>
    <w:rsid w:val="003C0DF8"/>
    <w:rsid w:val="003D7D9D"/>
    <w:rsid w:val="003E2FF6"/>
    <w:rsid w:val="00402683"/>
    <w:rsid w:val="00403C0B"/>
    <w:rsid w:val="004347E3"/>
    <w:rsid w:val="00440537"/>
    <w:rsid w:val="00452D50"/>
    <w:rsid w:val="00457E61"/>
    <w:rsid w:val="004630DB"/>
    <w:rsid w:val="004678AC"/>
    <w:rsid w:val="00475241"/>
    <w:rsid w:val="00476580"/>
    <w:rsid w:val="004825C4"/>
    <w:rsid w:val="00494BD2"/>
    <w:rsid w:val="00496B4A"/>
    <w:rsid w:val="00497786"/>
    <w:rsid w:val="004B0F5B"/>
    <w:rsid w:val="004C1C7A"/>
    <w:rsid w:val="004D03A5"/>
    <w:rsid w:val="004D2EC2"/>
    <w:rsid w:val="004D7058"/>
    <w:rsid w:val="004D71CB"/>
    <w:rsid w:val="004E2D53"/>
    <w:rsid w:val="004F0100"/>
    <w:rsid w:val="004F1BA3"/>
    <w:rsid w:val="004F3D6C"/>
    <w:rsid w:val="004F44BC"/>
    <w:rsid w:val="004F7485"/>
    <w:rsid w:val="0050049D"/>
    <w:rsid w:val="00501697"/>
    <w:rsid w:val="00532596"/>
    <w:rsid w:val="00541CD0"/>
    <w:rsid w:val="00543876"/>
    <w:rsid w:val="00551883"/>
    <w:rsid w:val="00586D96"/>
    <w:rsid w:val="00590D85"/>
    <w:rsid w:val="005B24B8"/>
    <w:rsid w:val="005B3BC6"/>
    <w:rsid w:val="005D7053"/>
    <w:rsid w:val="005E1827"/>
    <w:rsid w:val="005E37DF"/>
    <w:rsid w:val="005F409D"/>
    <w:rsid w:val="005F7377"/>
    <w:rsid w:val="00603580"/>
    <w:rsid w:val="00603EB7"/>
    <w:rsid w:val="00607CC5"/>
    <w:rsid w:val="00607CD7"/>
    <w:rsid w:val="00612482"/>
    <w:rsid w:val="00617F89"/>
    <w:rsid w:val="00635BDB"/>
    <w:rsid w:val="00637E9C"/>
    <w:rsid w:val="00644268"/>
    <w:rsid w:val="00652705"/>
    <w:rsid w:val="00654FED"/>
    <w:rsid w:val="006562EE"/>
    <w:rsid w:val="00675EA7"/>
    <w:rsid w:val="0069064A"/>
    <w:rsid w:val="006A1662"/>
    <w:rsid w:val="006E1544"/>
    <w:rsid w:val="006E5514"/>
    <w:rsid w:val="007007BA"/>
    <w:rsid w:val="00714FFD"/>
    <w:rsid w:val="0071567C"/>
    <w:rsid w:val="00762081"/>
    <w:rsid w:val="00781942"/>
    <w:rsid w:val="00787539"/>
    <w:rsid w:val="007915B5"/>
    <w:rsid w:val="007955E4"/>
    <w:rsid w:val="007A45D8"/>
    <w:rsid w:val="007B5979"/>
    <w:rsid w:val="007B67AA"/>
    <w:rsid w:val="007C0328"/>
    <w:rsid w:val="007C3CB6"/>
    <w:rsid w:val="007D5AC8"/>
    <w:rsid w:val="007F1E42"/>
    <w:rsid w:val="007F3BFE"/>
    <w:rsid w:val="007F485F"/>
    <w:rsid w:val="00805B7D"/>
    <w:rsid w:val="008076F9"/>
    <w:rsid w:val="00832361"/>
    <w:rsid w:val="00842BE8"/>
    <w:rsid w:val="008508E3"/>
    <w:rsid w:val="00852D4D"/>
    <w:rsid w:val="00890275"/>
    <w:rsid w:val="008A0CFD"/>
    <w:rsid w:val="008A6C1F"/>
    <w:rsid w:val="008B65BF"/>
    <w:rsid w:val="008F1C34"/>
    <w:rsid w:val="008F7786"/>
    <w:rsid w:val="0091661F"/>
    <w:rsid w:val="00956D14"/>
    <w:rsid w:val="00956FE7"/>
    <w:rsid w:val="00960715"/>
    <w:rsid w:val="009610BE"/>
    <w:rsid w:val="00961756"/>
    <w:rsid w:val="00967080"/>
    <w:rsid w:val="009B323A"/>
    <w:rsid w:val="009B3874"/>
    <w:rsid w:val="009C383E"/>
    <w:rsid w:val="009C5FB8"/>
    <w:rsid w:val="009D21F2"/>
    <w:rsid w:val="009E2B63"/>
    <w:rsid w:val="00A13DEB"/>
    <w:rsid w:val="00A21906"/>
    <w:rsid w:val="00A225BA"/>
    <w:rsid w:val="00A25418"/>
    <w:rsid w:val="00A35CB9"/>
    <w:rsid w:val="00A55655"/>
    <w:rsid w:val="00A57785"/>
    <w:rsid w:val="00A8491A"/>
    <w:rsid w:val="00A94206"/>
    <w:rsid w:val="00A94AAF"/>
    <w:rsid w:val="00AA28B7"/>
    <w:rsid w:val="00AB0B1A"/>
    <w:rsid w:val="00AB242B"/>
    <w:rsid w:val="00AD0A99"/>
    <w:rsid w:val="00AD583D"/>
    <w:rsid w:val="00AE0B61"/>
    <w:rsid w:val="00B02712"/>
    <w:rsid w:val="00B03991"/>
    <w:rsid w:val="00B03D3F"/>
    <w:rsid w:val="00B0629D"/>
    <w:rsid w:val="00B067E5"/>
    <w:rsid w:val="00B11542"/>
    <w:rsid w:val="00B116D9"/>
    <w:rsid w:val="00B122C6"/>
    <w:rsid w:val="00B12DF4"/>
    <w:rsid w:val="00B16EDA"/>
    <w:rsid w:val="00B174C3"/>
    <w:rsid w:val="00B24B4C"/>
    <w:rsid w:val="00B47483"/>
    <w:rsid w:val="00B527ED"/>
    <w:rsid w:val="00B70E90"/>
    <w:rsid w:val="00B732A2"/>
    <w:rsid w:val="00B82D24"/>
    <w:rsid w:val="00B85E38"/>
    <w:rsid w:val="00B87511"/>
    <w:rsid w:val="00BA076C"/>
    <w:rsid w:val="00BA391F"/>
    <w:rsid w:val="00BA5C00"/>
    <w:rsid w:val="00BC360C"/>
    <w:rsid w:val="00BC5463"/>
    <w:rsid w:val="00BC5E09"/>
    <w:rsid w:val="00BD022A"/>
    <w:rsid w:val="00BD412E"/>
    <w:rsid w:val="00BE0FE2"/>
    <w:rsid w:val="00BE1E58"/>
    <w:rsid w:val="00BE36C1"/>
    <w:rsid w:val="00BE6D77"/>
    <w:rsid w:val="00C02CD5"/>
    <w:rsid w:val="00C03D12"/>
    <w:rsid w:val="00C068CA"/>
    <w:rsid w:val="00C10DA5"/>
    <w:rsid w:val="00C20C4E"/>
    <w:rsid w:val="00C37F10"/>
    <w:rsid w:val="00C41466"/>
    <w:rsid w:val="00C41ECF"/>
    <w:rsid w:val="00C71E62"/>
    <w:rsid w:val="00C73A89"/>
    <w:rsid w:val="00C77012"/>
    <w:rsid w:val="00C7790C"/>
    <w:rsid w:val="00C949A7"/>
    <w:rsid w:val="00CA2201"/>
    <w:rsid w:val="00CC23AF"/>
    <w:rsid w:val="00CE0D69"/>
    <w:rsid w:val="00CE1290"/>
    <w:rsid w:val="00CE1356"/>
    <w:rsid w:val="00CF18CC"/>
    <w:rsid w:val="00D06CF4"/>
    <w:rsid w:val="00D07541"/>
    <w:rsid w:val="00D21439"/>
    <w:rsid w:val="00D30DF8"/>
    <w:rsid w:val="00D403CC"/>
    <w:rsid w:val="00D42C54"/>
    <w:rsid w:val="00D431D9"/>
    <w:rsid w:val="00D65737"/>
    <w:rsid w:val="00D85C30"/>
    <w:rsid w:val="00D90CBA"/>
    <w:rsid w:val="00DA7E1D"/>
    <w:rsid w:val="00DB0BA6"/>
    <w:rsid w:val="00DB3CD9"/>
    <w:rsid w:val="00DE6BE6"/>
    <w:rsid w:val="00DF28BF"/>
    <w:rsid w:val="00E005E6"/>
    <w:rsid w:val="00E0275C"/>
    <w:rsid w:val="00E24129"/>
    <w:rsid w:val="00E24A17"/>
    <w:rsid w:val="00E37B9A"/>
    <w:rsid w:val="00E414A9"/>
    <w:rsid w:val="00E41AC8"/>
    <w:rsid w:val="00E420A5"/>
    <w:rsid w:val="00E4369F"/>
    <w:rsid w:val="00E45C3C"/>
    <w:rsid w:val="00E74C2B"/>
    <w:rsid w:val="00E7526F"/>
    <w:rsid w:val="00E80E56"/>
    <w:rsid w:val="00E83782"/>
    <w:rsid w:val="00EA0F06"/>
    <w:rsid w:val="00EB5FB1"/>
    <w:rsid w:val="00EC1F2B"/>
    <w:rsid w:val="00EC576E"/>
    <w:rsid w:val="00EC7438"/>
    <w:rsid w:val="00F14701"/>
    <w:rsid w:val="00F36133"/>
    <w:rsid w:val="00F369F4"/>
    <w:rsid w:val="00F50D89"/>
    <w:rsid w:val="00F54452"/>
    <w:rsid w:val="00F6152A"/>
    <w:rsid w:val="00F72975"/>
    <w:rsid w:val="00F85BF8"/>
    <w:rsid w:val="00F9617D"/>
    <w:rsid w:val="00FA7B06"/>
    <w:rsid w:val="00FB70BD"/>
    <w:rsid w:val="00FB7C10"/>
    <w:rsid w:val="00FD51FE"/>
    <w:rsid w:val="00FE1E98"/>
    <w:rsid w:val="00FF4DFA"/>
    <w:rsid w:val="00FF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AEAC4D"/>
  <w15:chartTrackingRefBased/>
  <w15:docId w15:val="{E15E37DB-4D9C-024A-A40B-978DC20A1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985"/>
    <w:rPr>
      <w:rFonts w:ascii="Adobe Caslon Pro" w:hAnsi="Adobe Caslon Pro"/>
      <w:color w:val="000000" w:themeColor="text1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24800"/>
    <w:pPr>
      <w:keepNext/>
      <w:keepLines/>
      <w:spacing w:before="240"/>
      <w:jc w:val="center"/>
      <w:outlineLvl w:val="0"/>
    </w:pPr>
    <w:rPr>
      <w:rFonts w:ascii="Franklin Gothic Demi Cond" w:eastAsiaTheme="majorEastAsia" w:hAnsi="Franklin Gothic Demi Cond" w:cstheme="majorBidi"/>
      <w:b/>
      <w:color w:val="2F5496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24800"/>
    <w:pPr>
      <w:keepNext/>
      <w:keepLines/>
      <w:spacing w:before="360" w:after="120" w:line="276" w:lineRule="auto"/>
      <w:outlineLvl w:val="1"/>
    </w:pPr>
    <w:rPr>
      <w:rFonts w:ascii="Franklin Gothic Demi Cond" w:eastAsia="Arial" w:hAnsi="Franklin Gothic Demi Cond" w:cs="Arial"/>
      <w:b/>
      <w:color w:val="auto"/>
      <w:sz w:val="32"/>
      <w:szCs w:val="32"/>
      <w:lang w:val="en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124800"/>
    <w:pPr>
      <w:keepNext/>
      <w:keepLines/>
      <w:spacing w:before="40"/>
      <w:outlineLvl w:val="2"/>
    </w:pPr>
    <w:rPr>
      <w:rFonts w:ascii="Franklin Gothic Medium Cond" w:eastAsiaTheme="majorEastAsia" w:hAnsi="Franklin Gothic Medium Cond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A5DDB"/>
    <w:pPr>
      <w:keepNext/>
      <w:keepLines/>
      <w:numPr>
        <w:ilvl w:val="3"/>
        <w:numId w:val="1"/>
      </w:numPr>
      <w:spacing w:before="40"/>
      <w:ind w:left="1584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autoRedefine/>
    <w:uiPriority w:val="9"/>
    <w:semiHidden/>
    <w:unhideWhenUsed/>
    <w:qFormat/>
    <w:rsid w:val="002A5DDB"/>
    <w:pPr>
      <w:keepNext/>
      <w:keepLines/>
      <w:numPr>
        <w:ilvl w:val="4"/>
        <w:numId w:val="8"/>
      </w:numPr>
      <w:spacing w:before="40"/>
      <w:outlineLvl w:val="4"/>
    </w:pPr>
    <w:rPr>
      <w:rFonts w:eastAsiaTheme="majorEastAsia" w:cstheme="majorBidi"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4800"/>
    <w:rPr>
      <w:rFonts w:ascii="Franklin Gothic Demi Cond" w:eastAsiaTheme="majorEastAsia" w:hAnsi="Franklin Gothic Demi Cond" w:cstheme="majorBidi"/>
      <w:b/>
      <w:color w:val="2F5496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24800"/>
    <w:rPr>
      <w:rFonts w:ascii="Franklin Gothic Demi Cond" w:eastAsia="Arial" w:hAnsi="Franklin Gothic Demi Cond" w:cs="Arial"/>
      <w:b/>
      <w:sz w:val="32"/>
      <w:szCs w:val="32"/>
      <w:lang w:val="en"/>
    </w:rPr>
  </w:style>
  <w:style w:type="paragraph" w:styleId="NoSpacing">
    <w:name w:val="No Spacing"/>
    <w:autoRedefine/>
    <w:uiPriority w:val="1"/>
    <w:qFormat/>
    <w:rsid w:val="002A5DDB"/>
    <w:rPr>
      <w:rFonts w:ascii="Franklin Gothic Book" w:hAnsi="Franklin Gothic Book"/>
    </w:rPr>
  </w:style>
  <w:style w:type="character" w:customStyle="1" w:styleId="Heading3Char">
    <w:name w:val="Heading 3 Char"/>
    <w:basedOn w:val="DefaultParagraphFont"/>
    <w:link w:val="Heading3"/>
    <w:uiPriority w:val="9"/>
    <w:rsid w:val="00124800"/>
    <w:rPr>
      <w:rFonts w:ascii="Franklin Gothic Medium Cond" w:eastAsiaTheme="majorEastAsia" w:hAnsi="Franklin Gothic Medium Cond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2A5DDB"/>
    <w:rPr>
      <w:rFonts w:ascii="Franklin Gothic Book" w:eastAsiaTheme="majorEastAsia" w:hAnsi="Franklin Gothic Book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5DDB"/>
    <w:rPr>
      <w:rFonts w:ascii="Franklin Gothic Book" w:eastAsiaTheme="majorEastAsia" w:hAnsi="Franklin Gothic Book" w:cstheme="majorBidi"/>
      <w:color w:val="1F3864" w:themeColor="accent1" w:themeShade="8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124800"/>
    <w:pPr>
      <w:keepNext/>
      <w:keepLines/>
      <w:spacing w:after="60" w:line="276" w:lineRule="auto"/>
      <w:jc w:val="center"/>
    </w:pPr>
    <w:rPr>
      <w:rFonts w:ascii="Franklin Gothic Demi Cond" w:eastAsia="Arial" w:hAnsi="Franklin Gothic Demi Cond" w:cs="Arial"/>
      <w:b/>
      <w:color w:val="auto"/>
      <w:sz w:val="52"/>
      <w:szCs w:val="52"/>
      <w:lang w:val="en"/>
    </w:rPr>
  </w:style>
  <w:style w:type="character" w:customStyle="1" w:styleId="TitleChar">
    <w:name w:val="Title Char"/>
    <w:basedOn w:val="DefaultParagraphFont"/>
    <w:link w:val="Title"/>
    <w:uiPriority w:val="10"/>
    <w:rsid w:val="00124800"/>
    <w:rPr>
      <w:rFonts w:ascii="Franklin Gothic Demi Cond" w:eastAsia="Arial" w:hAnsi="Franklin Gothic Demi Cond" w:cs="Arial"/>
      <w:b/>
      <w:sz w:val="52"/>
      <w:szCs w:val="52"/>
      <w:lang w:val="en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2A5DD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A5DDB"/>
    <w:rPr>
      <w:rFonts w:ascii="Franklin Gothic Book" w:eastAsiaTheme="minorEastAsia" w:hAnsi="Franklin Gothic Book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2A5DDB"/>
    <w:rPr>
      <w:rFonts w:ascii="Franklin Gothic Book" w:hAnsi="Franklin Gothic Book"/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sid w:val="002A5DDB"/>
    <w:rPr>
      <w:rFonts w:ascii="Franklin Gothic Book" w:hAnsi="Franklin Gothic Book"/>
      <w:b/>
      <w:b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452D5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ListParagraph">
    <w:name w:val="List Paragraph"/>
    <w:basedOn w:val="Normal"/>
    <w:uiPriority w:val="34"/>
    <w:qFormat/>
    <w:rsid w:val="00452D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2D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2D50"/>
    <w:rPr>
      <w:rFonts w:ascii="Adobe Caslon Pro" w:hAnsi="Adobe Caslon Pro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452D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2D50"/>
    <w:rPr>
      <w:rFonts w:ascii="Adobe Caslon Pro" w:hAnsi="Adobe Caslon Pro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1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39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882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2360">
          <w:marLeft w:val="1440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26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44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Cunningham, Kelly J. (kjc5z)</dc:creator>
  <cp:keywords/>
  <dc:description/>
  <cp:lastModifiedBy>Cunningham, Kelly J. (kjc5z)</cp:lastModifiedBy>
  <cp:revision>2</cp:revision>
  <dcterms:created xsi:type="dcterms:W3CDTF">2020-10-21T15:50:00Z</dcterms:created>
  <dcterms:modified xsi:type="dcterms:W3CDTF">2022-07-18T17:45:00Z</dcterms:modified>
</cp:coreProperties>
</file>